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3031"/>
        <w:gridCol w:w="3225"/>
        <w:gridCol w:w="3031"/>
      </w:tblGrid>
      <w:tr w:rsidR="00C610A7" w:rsidTr="007E7369">
        <w:tc>
          <w:tcPr>
            <w:tcW w:w="3031" w:type="dxa"/>
            <w:shd w:val="clear" w:color="auto" w:fill="auto"/>
          </w:tcPr>
          <w:p w:rsidR="00C610A7" w:rsidRDefault="00C610A7" w:rsidP="007E7369">
            <w:pPr>
              <w:snapToGrid w:val="0"/>
              <w:spacing w:line="276" w:lineRule="auto"/>
              <w:jc w:val="both"/>
              <w:rPr>
                <w:b/>
                <w:sz w:val="32"/>
                <w:szCs w:val="32"/>
                <w:lang w:val="en-US"/>
              </w:rPr>
            </w:pPr>
          </w:p>
        </w:tc>
        <w:tc>
          <w:tcPr>
            <w:tcW w:w="3225" w:type="dxa"/>
            <w:shd w:val="clear" w:color="auto" w:fill="auto"/>
          </w:tcPr>
          <w:p w:rsidR="00C610A7" w:rsidRPr="00402324" w:rsidRDefault="00C610A7" w:rsidP="007E7369">
            <w:pPr>
              <w:snapToGrid w:val="0"/>
              <w:spacing w:line="276" w:lineRule="auto"/>
              <w:jc w:val="center"/>
              <w:rPr>
                <w:b/>
                <w:sz w:val="32"/>
                <w:szCs w:val="32"/>
                <w:lang w:val="en-US"/>
              </w:rPr>
            </w:pPr>
            <w:r w:rsidRPr="00402324">
              <w:rPr>
                <w:b/>
                <w:noProof/>
                <w:sz w:val="40"/>
              </w:rPr>
              <w:drawing>
                <wp:inline distT="0" distB="0" distL="0" distR="0" wp14:anchorId="6EEC7D8F" wp14:editId="0199C27A">
                  <wp:extent cx="743135" cy="933450"/>
                  <wp:effectExtent l="19050" t="19050" r="19050"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51170" cy="943543"/>
                          </a:xfrm>
                          <a:prstGeom prst="rect">
                            <a:avLst/>
                          </a:prstGeom>
                          <a:solidFill>
                            <a:srgbClr val="FFFFFF"/>
                          </a:solidFill>
                          <a:ln w="1270" cmpd="sng">
                            <a:solidFill>
                              <a:srgbClr val="808080"/>
                            </a:solidFill>
                            <a:prstDash val="solid"/>
                            <a:miter lim="800000"/>
                            <a:headEnd/>
                            <a:tailEnd/>
                          </a:ln>
                          <a:effectLst/>
                        </pic:spPr>
                      </pic:pic>
                    </a:graphicData>
                  </a:graphic>
                </wp:inline>
              </w:drawing>
            </w:r>
          </w:p>
        </w:tc>
        <w:tc>
          <w:tcPr>
            <w:tcW w:w="3031" w:type="dxa"/>
            <w:shd w:val="clear" w:color="auto" w:fill="auto"/>
          </w:tcPr>
          <w:p w:rsidR="00C610A7" w:rsidRDefault="00C610A7" w:rsidP="007E7369">
            <w:pPr>
              <w:snapToGrid w:val="0"/>
              <w:spacing w:line="276" w:lineRule="auto"/>
              <w:jc w:val="both"/>
              <w:rPr>
                <w:b/>
                <w:sz w:val="32"/>
                <w:szCs w:val="32"/>
              </w:rPr>
            </w:pPr>
          </w:p>
        </w:tc>
      </w:tr>
      <w:tr w:rsidR="00C610A7" w:rsidTr="007E7369">
        <w:tc>
          <w:tcPr>
            <w:tcW w:w="9287" w:type="dxa"/>
            <w:gridSpan w:val="3"/>
            <w:shd w:val="clear" w:color="auto" w:fill="auto"/>
          </w:tcPr>
          <w:p w:rsidR="00C610A7" w:rsidRPr="00402324" w:rsidRDefault="00C610A7" w:rsidP="007E7369">
            <w:pPr>
              <w:snapToGrid w:val="0"/>
              <w:spacing w:line="276" w:lineRule="auto"/>
              <w:jc w:val="center"/>
              <w:rPr>
                <w:b/>
              </w:rPr>
            </w:pPr>
            <w:r w:rsidRPr="00402324">
              <w:rPr>
                <w:b/>
                <w:spacing w:val="-20"/>
                <w:sz w:val="28"/>
                <w:szCs w:val="28"/>
              </w:rPr>
              <w:t>АДМИНИСТРАЦИЯ САВИНСКОГО  МУНИЦИПАЛЬНОГО  РАЙОНА</w:t>
            </w:r>
          </w:p>
          <w:p w:rsidR="00C610A7" w:rsidRPr="00402324" w:rsidRDefault="00C610A7" w:rsidP="007E7369">
            <w:pPr>
              <w:spacing w:line="276" w:lineRule="auto"/>
              <w:jc w:val="center"/>
              <w:rPr>
                <w:b/>
              </w:rPr>
            </w:pPr>
            <w:r w:rsidRPr="00402324">
              <w:rPr>
                <w:b/>
                <w:sz w:val="28"/>
                <w:szCs w:val="28"/>
              </w:rPr>
              <w:t>ИВАНОВСКОЙ  ОБЛАСТИ</w:t>
            </w:r>
          </w:p>
          <w:p w:rsidR="00C610A7" w:rsidRPr="00402324" w:rsidRDefault="00C610A7" w:rsidP="007E7369">
            <w:pPr>
              <w:spacing w:line="276" w:lineRule="auto"/>
              <w:jc w:val="center"/>
              <w:rPr>
                <w:b/>
                <w:sz w:val="28"/>
                <w:szCs w:val="28"/>
              </w:rPr>
            </w:pPr>
          </w:p>
        </w:tc>
      </w:tr>
    </w:tbl>
    <w:p w:rsidR="00C610A7" w:rsidRDefault="00C610A7" w:rsidP="00C610A7">
      <w:pPr>
        <w:jc w:val="center"/>
        <w:rPr>
          <w:b/>
          <w:sz w:val="28"/>
          <w:szCs w:val="28"/>
        </w:rPr>
      </w:pPr>
      <w:r>
        <w:rPr>
          <w:b/>
          <w:sz w:val="28"/>
          <w:szCs w:val="28"/>
        </w:rPr>
        <w:t>ПОСТАНОВЛЕНИЕ</w:t>
      </w:r>
    </w:p>
    <w:p w:rsidR="00C610A7" w:rsidRDefault="00C610A7" w:rsidP="00C610A7">
      <w:pPr>
        <w:jc w:val="center"/>
        <w:rPr>
          <w:b/>
          <w:sz w:val="28"/>
          <w:szCs w:val="28"/>
        </w:rPr>
      </w:pPr>
    </w:p>
    <w:p w:rsidR="00C610A7" w:rsidRDefault="00C610A7" w:rsidP="00C610A7">
      <w:pPr>
        <w:jc w:val="center"/>
      </w:pPr>
    </w:p>
    <w:p w:rsidR="00C610A7" w:rsidRDefault="00C610A7" w:rsidP="00C610A7">
      <w:pPr>
        <w:jc w:val="center"/>
      </w:pPr>
      <w:r>
        <w:rPr>
          <w:b/>
          <w:sz w:val="28"/>
          <w:szCs w:val="28"/>
        </w:rPr>
        <w:t xml:space="preserve">от </w:t>
      </w:r>
      <w:r w:rsidR="00312739">
        <w:rPr>
          <w:b/>
          <w:sz w:val="28"/>
          <w:szCs w:val="28"/>
        </w:rPr>
        <w:t>02.10</w:t>
      </w:r>
      <w:r>
        <w:rPr>
          <w:b/>
          <w:sz w:val="28"/>
          <w:szCs w:val="28"/>
        </w:rPr>
        <w:t xml:space="preserve">.2023   № </w:t>
      </w:r>
      <w:r w:rsidR="00312739">
        <w:rPr>
          <w:b/>
          <w:sz w:val="28"/>
          <w:szCs w:val="28"/>
        </w:rPr>
        <w:t>694</w:t>
      </w:r>
      <w:r>
        <w:rPr>
          <w:b/>
          <w:sz w:val="28"/>
          <w:szCs w:val="28"/>
        </w:rPr>
        <w:t>-п</w:t>
      </w:r>
    </w:p>
    <w:p w:rsidR="00C610A7" w:rsidRDefault="00C610A7" w:rsidP="00C610A7">
      <w:pPr>
        <w:jc w:val="center"/>
        <w:rPr>
          <w:b/>
          <w:sz w:val="28"/>
          <w:szCs w:val="28"/>
        </w:rPr>
      </w:pPr>
      <w:r>
        <w:rPr>
          <w:b/>
          <w:sz w:val="28"/>
          <w:szCs w:val="28"/>
        </w:rPr>
        <w:t>п. Савино</w:t>
      </w:r>
    </w:p>
    <w:p w:rsidR="00C610A7" w:rsidRDefault="00C610A7" w:rsidP="00C610A7">
      <w:pPr>
        <w:jc w:val="center"/>
        <w:rPr>
          <w:b/>
          <w:sz w:val="28"/>
          <w:szCs w:val="28"/>
        </w:rPr>
      </w:pPr>
    </w:p>
    <w:p w:rsidR="00C610A7" w:rsidRDefault="00C610A7" w:rsidP="00C610A7">
      <w:pPr>
        <w:jc w:val="center"/>
      </w:pPr>
    </w:p>
    <w:p w:rsidR="00C610A7" w:rsidRDefault="00C610A7" w:rsidP="00C610A7">
      <w:pPr>
        <w:jc w:val="center"/>
        <w:rPr>
          <w:b/>
          <w:sz w:val="28"/>
          <w:szCs w:val="28"/>
        </w:rPr>
      </w:pPr>
      <w:r>
        <w:rPr>
          <w:b/>
          <w:sz w:val="28"/>
          <w:szCs w:val="28"/>
        </w:rPr>
        <w:t xml:space="preserve">О внесении изменений в </w:t>
      </w:r>
      <w:r w:rsidRPr="00C610A7">
        <w:rPr>
          <w:b/>
          <w:sz w:val="28"/>
          <w:szCs w:val="28"/>
        </w:rPr>
        <w:t>постановление администрации Савинского муниципального района от 21.12.2015 №396-п «Об утверждении административного регламента предоставления муниципальной услуги «Зачисление в общеобразовательную организацию»</w:t>
      </w:r>
      <w:r>
        <w:rPr>
          <w:b/>
          <w:sz w:val="28"/>
          <w:szCs w:val="28"/>
        </w:rPr>
        <w:t>»</w:t>
      </w:r>
    </w:p>
    <w:p w:rsidR="00C610A7" w:rsidRDefault="00C610A7" w:rsidP="00C610A7">
      <w:pPr>
        <w:jc w:val="center"/>
        <w:rPr>
          <w:sz w:val="28"/>
          <w:szCs w:val="28"/>
        </w:rPr>
      </w:pPr>
    </w:p>
    <w:p w:rsidR="00C610A7" w:rsidRDefault="00C610A7" w:rsidP="00C610A7">
      <w:pPr>
        <w:jc w:val="both"/>
        <w:rPr>
          <w:b/>
          <w:sz w:val="28"/>
          <w:szCs w:val="28"/>
        </w:rPr>
      </w:pPr>
      <w:r>
        <w:rPr>
          <w:sz w:val="28"/>
          <w:szCs w:val="28"/>
        </w:rPr>
        <w:t xml:space="preserve">       </w:t>
      </w:r>
      <w:r w:rsidRPr="00C235E8">
        <w:rPr>
          <w:sz w:val="28"/>
          <w:szCs w:val="28"/>
        </w:rPr>
        <w:t xml:space="preserve">В </w:t>
      </w:r>
      <w:r>
        <w:rPr>
          <w:sz w:val="28"/>
          <w:szCs w:val="28"/>
        </w:rPr>
        <w:t>соответствии с</w:t>
      </w:r>
      <w:r w:rsidRPr="00C235E8">
        <w:rPr>
          <w:sz w:val="28"/>
          <w:szCs w:val="28"/>
        </w:rPr>
        <w:t xml:space="preserve"> Федеральн</w:t>
      </w:r>
      <w:r>
        <w:rPr>
          <w:sz w:val="28"/>
          <w:szCs w:val="28"/>
        </w:rPr>
        <w:t>ыми</w:t>
      </w:r>
      <w:r w:rsidRPr="00C235E8">
        <w:rPr>
          <w:sz w:val="28"/>
          <w:szCs w:val="28"/>
        </w:rPr>
        <w:t xml:space="preserve"> закон</w:t>
      </w:r>
      <w:r>
        <w:rPr>
          <w:sz w:val="28"/>
          <w:szCs w:val="28"/>
        </w:rPr>
        <w:t>ами</w:t>
      </w:r>
      <w:r w:rsidRPr="00C235E8">
        <w:rPr>
          <w:sz w:val="28"/>
          <w:szCs w:val="28"/>
        </w:rPr>
        <w:t xml:space="preserve"> </w:t>
      </w:r>
      <w:r w:rsidRPr="00916874">
        <w:rPr>
          <w:sz w:val="28"/>
          <w:szCs w:val="28"/>
        </w:rPr>
        <w:t>от 06.10.2003 № 131-ФЗ «Об общих принципах организации местного самоуправления в Российской Федерации»</w:t>
      </w:r>
      <w:r>
        <w:rPr>
          <w:sz w:val="28"/>
          <w:szCs w:val="28"/>
        </w:rPr>
        <w:t xml:space="preserve">, от </w:t>
      </w:r>
      <w:r w:rsidRPr="00C235E8">
        <w:rPr>
          <w:sz w:val="28"/>
          <w:szCs w:val="28"/>
        </w:rPr>
        <w:t>27.07.2010 г. № 210-ФЗ «Об организации предоставления государственных и муниципальных услуг»</w:t>
      </w:r>
      <w:r>
        <w:rPr>
          <w:sz w:val="28"/>
          <w:szCs w:val="28"/>
        </w:rPr>
        <w:t xml:space="preserve">, </w:t>
      </w:r>
      <w:r w:rsidRPr="00724FD8">
        <w:rPr>
          <w:bCs/>
          <w:sz w:val="28"/>
          <w:szCs w:val="28"/>
        </w:rPr>
        <w:t>в цел</w:t>
      </w:r>
      <w:r>
        <w:rPr>
          <w:bCs/>
          <w:sz w:val="28"/>
          <w:szCs w:val="28"/>
        </w:rPr>
        <w:t xml:space="preserve">ях повышения качества </w:t>
      </w:r>
      <w:r w:rsidRPr="00724FD8">
        <w:rPr>
          <w:bCs/>
          <w:sz w:val="28"/>
          <w:szCs w:val="28"/>
        </w:rPr>
        <w:t xml:space="preserve">и доступности предоставляемых </w:t>
      </w:r>
      <w:r>
        <w:rPr>
          <w:bCs/>
          <w:sz w:val="28"/>
          <w:szCs w:val="28"/>
        </w:rPr>
        <w:t>муниципальных</w:t>
      </w:r>
      <w:r w:rsidRPr="00724FD8">
        <w:rPr>
          <w:bCs/>
          <w:sz w:val="28"/>
          <w:szCs w:val="28"/>
        </w:rPr>
        <w:t xml:space="preserve"> услуг</w:t>
      </w:r>
      <w:r>
        <w:rPr>
          <w:sz w:val="28"/>
          <w:szCs w:val="28"/>
        </w:rPr>
        <w:t xml:space="preserve">  администрация Савинского муниципального района </w:t>
      </w:r>
      <w:proofErr w:type="gramStart"/>
      <w:r w:rsidRPr="00981E0E">
        <w:rPr>
          <w:b/>
          <w:sz w:val="28"/>
          <w:szCs w:val="28"/>
        </w:rPr>
        <w:t>п</w:t>
      </w:r>
      <w:proofErr w:type="gramEnd"/>
      <w:r w:rsidRPr="00981E0E">
        <w:rPr>
          <w:b/>
          <w:sz w:val="28"/>
          <w:szCs w:val="28"/>
        </w:rPr>
        <w:t xml:space="preserve"> о с т а н о в л я е т:</w:t>
      </w:r>
    </w:p>
    <w:p w:rsidR="00C610A7" w:rsidRPr="00312739" w:rsidRDefault="00C610A7" w:rsidP="00C610A7">
      <w:pPr>
        <w:pStyle w:val="1"/>
        <w:ind w:firstLine="708"/>
        <w:jc w:val="both"/>
        <w:rPr>
          <w:b w:val="0"/>
          <w:spacing w:val="0"/>
          <w:szCs w:val="28"/>
        </w:rPr>
      </w:pPr>
      <w:r w:rsidRPr="00C610A7">
        <w:rPr>
          <w:b w:val="0"/>
          <w:spacing w:val="0"/>
          <w:szCs w:val="28"/>
        </w:rPr>
        <w:t>1. Внести в постановление администрации Савинского муниципального района от 21.12.</w:t>
      </w:r>
      <w:r w:rsidRPr="00312739">
        <w:rPr>
          <w:b w:val="0"/>
          <w:spacing w:val="0"/>
          <w:szCs w:val="28"/>
        </w:rPr>
        <w:t>2015 №396-п «Об утверждении административного регламента предоставления</w:t>
      </w:r>
      <w:bookmarkStart w:id="0" w:name="_GoBack"/>
      <w:bookmarkEnd w:id="0"/>
      <w:r w:rsidRPr="00312739">
        <w:rPr>
          <w:b w:val="0"/>
          <w:spacing w:val="0"/>
          <w:szCs w:val="28"/>
        </w:rPr>
        <w:t xml:space="preserve"> муниципальной услуги </w:t>
      </w:r>
      <w:r w:rsidRPr="00312739">
        <w:rPr>
          <w:szCs w:val="28"/>
        </w:rPr>
        <w:t>«</w:t>
      </w:r>
      <w:r w:rsidRPr="00312739">
        <w:rPr>
          <w:b w:val="0"/>
          <w:spacing w:val="0"/>
          <w:szCs w:val="28"/>
        </w:rPr>
        <w:t>Зачисление в общеобразовательную организацию» следующие изменения:</w:t>
      </w:r>
    </w:p>
    <w:p w:rsidR="00C610A7" w:rsidRPr="00312739" w:rsidRDefault="00C610A7" w:rsidP="00C610A7">
      <w:pPr>
        <w:ind w:firstLine="720"/>
        <w:jc w:val="both"/>
        <w:rPr>
          <w:sz w:val="28"/>
          <w:szCs w:val="28"/>
        </w:rPr>
      </w:pPr>
      <w:r w:rsidRPr="00312739">
        <w:rPr>
          <w:sz w:val="28"/>
          <w:szCs w:val="28"/>
        </w:rPr>
        <w:t>1.1. Пункт 2.7 приложения к административному регламенту</w:t>
      </w:r>
      <w:r w:rsidRPr="00312739">
        <w:rPr>
          <w:b/>
          <w:szCs w:val="28"/>
        </w:rPr>
        <w:t xml:space="preserve"> </w:t>
      </w:r>
      <w:r w:rsidRPr="00312739">
        <w:rPr>
          <w:sz w:val="28"/>
          <w:szCs w:val="28"/>
        </w:rPr>
        <w:t>предоставления муниципальной услуги «Зачисление в общеобразовательную организацию» изложить в новой редакции:</w:t>
      </w:r>
    </w:p>
    <w:p w:rsidR="0088488D" w:rsidRPr="00312739" w:rsidRDefault="00C610A7" w:rsidP="0088488D">
      <w:pPr>
        <w:pStyle w:val="Default"/>
        <w:jc w:val="both"/>
        <w:rPr>
          <w:rFonts w:eastAsia="Times New Roman"/>
          <w:color w:val="auto"/>
          <w:sz w:val="28"/>
          <w:szCs w:val="28"/>
        </w:rPr>
      </w:pPr>
      <w:r w:rsidRPr="00312739">
        <w:rPr>
          <w:rFonts w:eastAsia="Times New Roman"/>
          <w:color w:val="auto"/>
          <w:sz w:val="28"/>
          <w:szCs w:val="28"/>
        </w:rPr>
        <w:t>«</w:t>
      </w:r>
      <w:r w:rsidR="0088488D" w:rsidRPr="00312739">
        <w:rPr>
          <w:rFonts w:eastAsia="Times New Roman"/>
          <w:color w:val="auto"/>
          <w:sz w:val="28"/>
          <w:szCs w:val="28"/>
        </w:rPr>
        <w:t xml:space="preserve">Основаниями для отказа в приеме документов, необходимых для предоставления муниципальной услуги, являются: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обращение за предоставлением иной услуги;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заявителем представлен неполный комплект документов, необходимых для предоставления муниципальной услуги;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наличие противоречий между сведениями, указанными в заявлении, и сведениями, указанными в приложенных к нему документах;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lastRenderedPageBreak/>
        <w:t xml:space="preserve">-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заявление подано лицом, не имеющим полномочий представлять интересы заявителя в соответствии с пунктом 1.2 настоящего административного регламента; </w:t>
      </w:r>
    </w:p>
    <w:p w:rsidR="0088488D" w:rsidRPr="00312739" w:rsidRDefault="0088488D" w:rsidP="0088488D">
      <w:pPr>
        <w:pStyle w:val="Default"/>
        <w:jc w:val="both"/>
        <w:rPr>
          <w:rFonts w:eastAsia="Times New Roman"/>
          <w:color w:val="auto"/>
          <w:sz w:val="28"/>
          <w:szCs w:val="28"/>
        </w:rPr>
      </w:pPr>
      <w:r w:rsidRPr="00312739">
        <w:rPr>
          <w:rFonts w:eastAsia="Times New Roman"/>
          <w:color w:val="auto"/>
          <w:sz w:val="28"/>
          <w:szCs w:val="28"/>
        </w:rPr>
        <w:t xml:space="preserve">- несоответствие категории заявителей, указанных в пункте </w:t>
      </w:r>
      <w:r w:rsidR="00204D01" w:rsidRPr="00312739">
        <w:rPr>
          <w:rFonts w:eastAsia="Times New Roman"/>
          <w:color w:val="auto"/>
          <w:sz w:val="28"/>
          <w:szCs w:val="28"/>
        </w:rPr>
        <w:t>1.2.1</w:t>
      </w:r>
      <w:r w:rsidRPr="00312739">
        <w:rPr>
          <w:rFonts w:eastAsia="Times New Roman"/>
          <w:color w:val="auto"/>
          <w:sz w:val="28"/>
          <w:szCs w:val="28"/>
        </w:rPr>
        <w:t xml:space="preserve"> настоящего </w:t>
      </w:r>
      <w:r w:rsidR="00204D01" w:rsidRPr="00312739">
        <w:rPr>
          <w:rFonts w:eastAsia="Times New Roman"/>
          <w:color w:val="auto"/>
          <w:sz w:val="28"/>
          <w:szCs w:val="28"/>
        </w:rPr>
        <w:t>а</w:t>
      </w:r>
      <w:r w:rsidRPr="00312739">
        <w:rPr>
          <w:rFonts w:eastAsia="Times New Roman"/>
          <w:color w:val="auto"/>
          <w:sz w:val="28"/>
          <w:szCs w:val="28"/>
        </w:rPr>
        <w:t xml:space="preserve">дминистративного регламента; </w:t>
      </w:r>
    </w:p>
    <w:p w:rsidR="0088488D" w:rsidRPr="00312739" w:rsidRDefault="00204D01" w:rsidP="0088488D">
      <w:pPr>
        <w:pStyle w:val="Default"/>
        <w:jc w:val="both"/>
        <w:rPr>
          <w:rFonts w:eastAsia="Times New Roman"/>
          <w:color w:val="auto"/>
          <w:sz w:val="28"/>
          <w:szCs w:val="28"/>
        </w:rPr>
      </w:pPr>
      <w:r w:rsidRPr="00312739">
        <w:rPr>
          <w:rFonts w:eastAsia="Times New Roman"/>
          <w:color w:val="auto"/>
          <w:sz w:val="28"/>
          <w:szCs w:val="28"/>
        </w:rPr>
        <w:t>-</w:t>
      </w:r>
      <w:r w:rsidR="0088488D" w:rsidRPr="00312739">
        <w:rPr>
          <w:rFonts w:eastAsia="Times New Roman"/>
          <w:color w:val="auto"/>
          <w:sz w:val="28"/>
          <w:szCs w:val="28"/>
        </w:rPr>
        <w:t xml:space="preserve">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88488D" w:rsidRPr="00312739" w:rsidRDefault="00204D01" w:rsidP="0088488D">
      <w:pPr>
        <w:pStyle w:val="Default"/>
        <w:jc w:val="both"/>
        <w:rPr>
          <w:rFonts w:eastAsia="Times New Roman"/>
          <w:color w:val="auto"/>
          <w:sz w:val="28"/>
          <w:szCs w:val="28"/>
        </w:rPr>
      </w:pPr>
      <w:r w:rsidRPr="00312739">
        <w:rPr>
          <w:rFonts w:eastAsia="Times New Roman"/>
          <w:color w:val="auto"/>
          <w:sz w:val="28"/>
          <w:szCs w:val="28"/>
        </w:rPr>
        <w:t>-</w:t>
      </w:r>
      <w:r w:rsidR="0088488D" w:rsidRPr="00312739">
        <w:rPr>
          <w:rFonts w:eastAsia="Times New Roman"/>
          <w:color w:val="auto"/>
          <w:sz w:val="28"/>
          <w:szCs w:val="28"/>
        </w:rPr>
        <w:t xml:space="preserve"> заявление подано за пределами периода, указанного в пункте </w:t>
      </w:r>
      <w:r w:rsidRPr="00312739">
        <w:rPr>
          <w:rFonts w:eastAsia="Times New Roman"/>
          <w:color w:val="auto"/>
          <w:sz w:val="28"/>
          <w:szCs w:val="28"/>
        </w:rPr>
        <w:t>2.4</w:t>
      </w:r>
      <w:r w:rsidR="0088488D" w:rsidRPr="00312739">
        <w:rPr>
          <w:rFonts w:eastAsia="Times New Roman"/>
          <w:color w:val="auto"/>
          <w:sz w:val="28"/>
          <w:szCs w:val="28"/>
        </w:rPr>
        <w:t xml:space="preserve"> настоящего </w:t>
      </w:r>
      <w:r w:rsidRPr="00312739">
        <w:rPr>
          <w:rFonts w:eastAsia="Times New Roman"/>
          <w:color w:val="auto"/>
          <w:sz w:val="28"/>
          <w:szCs w:val="28"/>
        </w:rPr>
        <w:t>а</w:t>
      </w:r>
      <w:r w:rsidR="0088488D" w:rsidRPr="00312739">
        <w:rPr>
          <w:rFonts w:eastAsia="Times New Roman"/>
          <w:color w:val="auto"/>
          <w:sz w:val="28"/>
          <w:szCs w:val="28"/>
        </w:rPr>
        <w:t xml:space="preserve">дминистративного регламента; </w:t>
      </w:r>
    </w:p>
    <w:p w:rsidR="0088488D" w:rsidRPr="00312739" w:rsidRDefault="00204D01" w:rsidP="0088488D">
      <w:pPr>
        <w:pStyle w:val="Default"/>
        <w:jc w:val="both"/>
        <w:rPr>
          <w:rFonts w:eastAsia="Times New Roman"/>
          <w:color w:val="auto"/>
          <w:sz w:val="28"/>
          <w:szCs w:val="28"/>
        </w:rPr>
      </w:pPr>
      <w:r w:rsidRPr="00312739">
        <w:rPr>
          <w:rFonts w:eastAsia="Times New Roman"/>
          <w:color w:val="auto"/>
          <w:sz w:val="28"/>
          <w:szCs w:val="28"/>
        </w:rPr>
        <w:t>-</w:t>
      </w:r>
      <w:r w:rsidR="0088488D" w:rsidRPr="00312739">
        <w:rPr>
          <w:rFonts w:eastAsia="Times New Roman"/>
          <w:color w:val="auto"/>
          <w:sz w:val="28"/>
          <w:szCs w:val="28"/>
        </w:rPr>
        <w:t xml:space="preserve"> несоответствие документов, указанных в пункте </w:t>
      </w:r>
      <w:r w:rsidRPr="00312739">
        <w:rPr>
          <w:rFonts w:eastAsia="Times New Roman"/>
          <w:color w:val="auto"/>
          <w:sz w:val="28"/>
          <w:szCs w:val="28"/>
        </w:rPr>
        <w:t>2.6</w:t>
      </w:r>
      <w:r w:rsidR="0088488D" w:rsidRPr="00312739">
        <w:rPr>
          <w:rFonts w:eastAsia="Times New Roman"/>
          <w:color w:val="auto"/>
          <w:sz w:val="28"/>
          <w:szCs w:val="28"/>
        </w:rPr>
        <w:t xml:space="preserve"> настоящего </w:t>
      </w:r>
      <w:r w:rsidRPr="00312739">
        <w:rPr>
          <w:rFonts w:eastAsia="Times New Roman"/>
          <w:color w:val="auto"/>
          <w:sz w:val="28"/>
          <w:szCs w:val="28"/>
        </w:rPr>
        <w:t>а</w:t>
      </w:r>
      <w:r w:rsidR="0088488D" w:rsidRPr="00312739">
        <w:rPr>
          <w:rFonts w:eastAsia="Times New Roman"/>
          <w:color w:val="auto"/>
          <w:sz w:val="28"/>
          <w:szCs w:val="28"/>
        </w:rPr>
        <w:t xml:space="preserve">дминистративного регламента, по форме или содержанию требованиям законодательства Российской Федерации; </w:t>
      </w:r>
    </w:p>
    <w:p w:rsidR="00204D01" w:rsidRPr="00312739" w:rsidRDefault="00204D01" w:rsidP="00204D01">
      <w:pPr>
        <w:pStyle w:val="Default"/>
        <w:jc w:val="both"/>
        <w:rPr>
          <w:rFonts w:eastAsia="Times New Roman"/>
          <w:color w:val="auto"/>
          <w:sz w:val="28"/>
          <w:szCs w:val="28"/>
        </w:rPr>
      </w:pPr>
      <w:r w:rsidRPr="00312739">
        <w:rPr>
          <w:rFonts w:eastAsia="Times New Roman"/>
          <w:color w:val="auto"/>
          <w:sz w:val="28"/>
          <w:szCs w:val="28"/>
        </w:rPr>
        <w:t>-</w:t>
      </w:r>
      <w:r w:rsidRPr="00312739">
        <w:rPr>
          <w:color w:val="auto"/>
          <w:sz w:val="23"/>
          <w:szCs w:val="23"/>
        </w:rPr>
        <w:t xml:space="preserve"> </w:t>
      </w:r>
      <w:r w:rsidRPr="00312739">
        <w:rPr>
          <w:rFonts w:eastAsia="Times New Roman"/>
          <w:color w:val="auto"/>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общеобразовательную организацию.</w:t>
      </w:r>
      <w:r w:rsidR="002233DA" w:rsidRPr="00312739">
        <w:rPr>
          <w:rFonts w:eastAsia="Times New Roman"/>
          <w:color w:val="auto"/>
          <w:sz w:val="28"/>
          <w:szCs w:val="28"/>
        </w:rPr>
        <w:t>»</w:t>
      </w:r>
    </w:p>
    <w:p w:rsidR="00204D01" w:rsidRPr="00312739" w:rsidRDefault="00204D01" w:rsidP="00C4671C">
      <w:pPr>
        <w:ind w:firstLine="720"/>
        <w:jc w:val="both"/>
        <w:rPr>
          <w:sz w:val="28"/>
          <w:szCs w:val="28"/>
        </w:rPr>
      </w:pPr>
      <w:r w:rsidRPr="00312739">
        <w:rPr>
          <w:sz w:val="28"/>
          <w:szCs w:val="28"/>
        </w:rPr>
        <w:t>1.</w:t>
      </w:r>
      <w:r w:rsidR="00C610A7" w:rsidRPr="00312739">
        <w:rPr>
          <w:sz w:val="28"/>
          <w:szCs w:val="28"/>
        </w:rPr>
        <w:t xml:space="preserve">2. </w:t>
      </w:r>
      <w:r w:rsidRPr="00312739">
        <w:rPr>
          <w:sz w:val="28"/>
          <w:szCs w:val="28"/>
        </w:rPr>
        <w:t>Пункт 2.8 приложения к административному регламенту</w:t>
      </w:r>
      <w:r w:rsidRPr="00312739">
        <w:rPr>
          <w:b/>
          <w:szCs w:val="28"/>
        </w:rPr>
        <w:t xml:space="preserve"> </w:t>
      </w:r>
      <w:r w:rsidRPr="00312739">
        <w:rPr>
          <w:sz w:val="28"/>
          <w:szCs w:val="28"/>
        </w:rPr>
        <w:t>предоставления муниципальной услуги «Зачисление в общеобразовательную организацию» изложить в новой редакции:</w:t>
      </w:r>
    </w:p>
    <w:p w:rsidR="00204D01" w:rsidRPr="00312739" w:rsidRDefault="00204D01" w:rsidP="00C4671C">
      <w:pPr>
        <w:pStyle w:val="Default"/>
        <w:jc w:val="both"/>
        <w:rPr>
          <w:rFonts w:eastAsia="Times New Roman"/>
          <w:color w:val="auto"/>
          <w:sz w:val="28"/>
          <w:szCs w:val="28"/>
        </w:rPr>
      </w:pPr>
      <w:r w:rsidRPr="00312739">
        <w:rPr>
          <w:rFonts w:eastAsia="Times New Roman"/>
          <w:color w:val="auto"/>
          <w:sz w:val="28"/>
          <w:szCs w:val="28"/>
        </w:rPr>
        <w:t xml:space="preserve">«Основаниями для отказа в предоставлении муниципальной услуги являются: </w:t>
      </w:r>
    </w:p>
    <w:p w:rsidR="00204D01" w:rsidRPr="00312739" w:rsidRDefault="00204D01" w:rsidP="00C4671C">
      <w:pPr>
        <w:pStyle w:val="Default"/>
        <w:jc w:val="both"/>
        <w:rPr>
          <w:rFonts w:eastAsia="Times New Roman"/>
          <w:color w:val="auto"/>
          <w:sz w:val="28"/>
          <w:szCs w:val="28"/>
        </w:rPr>
      </w:pPr>
      <w:r w:rsidRPr="00312739">
        <w:rPr>
          <w:rFonts w:eastAsia="Times New Roman"/>
          <w:color w:val="auto"/>
          <w:sz w:val="28"/>
          <w:szCs w:val="28"/>
        </w:rPr>
        <w:t xml:space="preserve">-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общеобразовательную организацию; </w:t>
      </w:r>
    </w:p>
    <w:p w:rsidR="00204D01" w:rsidRPr="00312739" w:rsidRDefault="00204D01" w:rsidP="00C4671C">
      <w:pPr>
        <w:pStyle w:val="Default"/>
        <w:jc w:val="both"/>
        <w:rPr>
          <w:rFonts w:eastAsia="Times New Roman"/>
          <w:color w:val="auto"/>
          <w:sz w:val="28"/>
          <w:szCs w:val="28"/>
        </w:rPr>
      </w:pPr>
      <w:r w:rsidRPr="00312739">
        <w:rPr>
          <w:rFonts w:eastAsia="Times New Roman"/>
          <w:color w:val="auto"/>
          <w:sz w:val="28"/>
          <w:szCs w:val="28"/>
        </w:rPr>
        <w:t xml:space="preserve">- отзыв заявления по инициативе заявителя; </w:t>
      </w:r>
    </w:p>
    <w:p w:rsidR="00204D01" w:rsidRPr="00312739" w:rsidRDefault="00204D01" w:rsidP="00C4671C">
      <w:pPr>
        <w:pStyle w:val="Default"/>
        <w:jc w:val="both"/>
        <w:rPr>
          <w:rFonts w:eastAsia="Times New Roman"/>
          <w:color w:val="auto"/>
          <w:sz w:val="28"/>
          <w:szCs w:val="28"/>
        </w:rPr>
      </w:pPr>
      <w:r w:rsidRPr="00312739">
        <w:rPr>
          <w:rFonts w:eastAsia="Times New Roman"/>
          <w:color w:val="auto"/>
          <w:sz w:val="28"/>
          <w:szCs w:val="28"/>
        </w:rPr>
        <w:t xml:space="preserve">- отсутствие в общеобразовательной организации свободных мест, за исключением случаев, предусмотренных частями 5 и 6 статьи 67 и статьей 88 </w:t>
      </w:r>
      <w:r w:rsidR="00C4671C" w:rsidRPr="00312739">
        <w:rPr>
          <w:color w:val="auto"/>
          <w:sz w:val="28"/>
          <w:szCs w:val="28"/>
        </w:rPr>
        <w:lastRenderedPageBreak/>
        <w:t>Федерального закона от 29.12.2012 № 273-ФЗ «Об образовании в Российской Федерации»</w:t>
      </w:r>
      <w:r w:rsidR="00CE15FC" w:rsidRPr="00312739">
        <w:rPr>
          <w:rFonts w:eastAsia="Times New Roman"/>
          <w:color w:val="auto"/>
          <w:sz w:val="28"/>
          <w:szCs w:val="28"/>
        </w:rPr>
        <w:t>.</w:t>
      </w:r>
      <w:r w:rsidRPr="00312739">
        <w:rPr>
          <w:rFonts w:eastAsia="Times New Roman"/>
          <w:color w:val="auto"/>
          <w:sz w:val="28"/>
          <w:szCs w:val="28"/>
        </w:rPr>
        <w:t xml:space="preserve"> </w:t>
      </w:r>
    </w:p>
    <w:p w:rsidR="00CE15FC" w:rsidRPr="00312739" w:rsidRDefault="00204D01" w:rsidP="00CE15FC">
      <w:pPr>
        <w:ind w:firstLine="708"/>
        <w:jc w:val="both"/>
        <w:rPr>
          <w:sz w:val="28"/>
          <w:szCs w:val="28"/>
        </w:rPr>
      </w:pPr>
      <w:r w:rsidRPr="00312739">
        <w:rPr>
          <w:sz w:val="28"/>
          <w:szCs w:val="28"/>
        </w:rPr>
        <w:t xml:space="preserve"> Заявитель вправе отказаться от получения </w:t>
      </w:r>
      <w:r w:rsidR="002233DA" w:rsidRPr="00312739">
        <w:rPr>
          <w:sz w:val="28"/>
          <w:szCs w:val="28"/>
        </w:rPr>
        <w:t>муниципальной у</w:t>
      </w:r>
      <w:r w:rsidRPr="00312739">
        <w:rPr>
          <w:sz w:val="28"/>
          <w:szCs w:val="28"/>
        </w:rPr>
        <w:t xml:space="preserve">слуги на основании письменного заявления, написанного в свободной </w:t>
      </w:r>
      <w:r w:rsidRPr="00204D01">
        <w:rPr>
          <w:sz w:val="28"/>
          <w:szCs w:val="28"/>
        </w:rPr>
        <w:t xml:space="preserve">форме, поданного </w:t>
      </w:r>
      <w:r w:rsidRPr="00312739">
        <w:rPr>
          <w:sz w:val="28"/>
          <w:szCs w:val="28"/>
        </w:rPr>
        <w:t xml:space="preserve">способом, предусмотренным настоящим </w:t>
      </w:r>
      <w:r w:rsidR="002233DA" w:rsidRPr="00312739">
        <w:rPr>
          <w:sz w:val="28"/>
          <w:szCs w:val="28"/>
        </w:rPr>
        <w:t>а</w:t>
      </w:r>
      <w:r w:rsidRPr="00312739">
        <w:rPr>
          <w:sz w:val="28"/>
          <w:szCs w:val="28"/>
        </w:rPr>
        <w:t xml:space="preserve">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w:t>
      </w:r>
      <w:r w:rsidR="002233DA" w:rsidRPr="00312739">
        <w:rPr>
          <w:sz w:val="28"/>
          <w:szCs w:val="28"/>
        </w:rPr>
        <w:t>муниципальной услуги</w:t>
      </w:r>
      <w:r w:rsidRPr="00312739">
        <w:rPr>
          <w:sz w:val="28"/>
          <w:szCs w:val="28"/>
        </w:rPr>
        <w:t xml:space="preserve"> уполномоченным работником </w:t>
      </w:r>
      <w:r w:rsidR="002233DA" w:rsidRPr="00312739">
        <w:rPr>
          <w:sz w:val="28"/>
          <w:szCs w:val="28"/>
        </w:rPr>
        <w:t>общеобразовательной о</w:t>
      </w:r>
      <w:r w:rsidRPr="00312739">
        <w:rPr>
          <w:sz w:val="28"/>
          <w:szCs w:val="28"/>
        </w:rPr>
        <w:t xml:space="preserve">рганизации принимается решение об отказе в предоставлении </w:t>
      </w:r>
      <w:r w:rsidR="002233DA" w:rsidRPr="00312739">
        <w:rPr>
          <w:sz w:val="28"/>
          <w:szCs w:val="28"/>
        </w:rPr>
        <w:t>у</w:t>
      </w:r>
      <w:r w:rsidRPr="00312739">
        <w:rPr>
          <w:sz w:val="28"/>
          <w:szCs w:val="28"/>
        </w:rPr>
        <w:t xml:space="preserve">слуги. Отказ в предоставлении </w:t>
      </w:r>
      <w:r w:rsidR="002233DA" w:rsidRPr="00312739">
        <w:rPr>
          <w:sz w:val="28"/>
          <w:szCs w:val="28"/>
        </w:rPr>
        <w:t>у</w:t>
      </w:r>
      <w:r w:rsidRPr="00312739">
        <w:rPr>
          <w:sz w:val="28"/>
          <w:szCs w:val="28"/>
        </w:rPr>
        <w:t xml:space="preserve">слуги не препятствует повторному обращению за предоставлением </w:t>
      </w:r>
      <w:r w:rsidR="002233DA" w:rsidRPr="00312739">
        <w:rPr>
          <w:sz w:val="28"/>
          <w:szCs w:val="28"/>
        </w:rPr>
        <w:t>у</w:t>
      </w:r>
      <w:r w:rsidRPr="00312739">
        <w:rPr>
          <w:sz w:val="28"/>
          <w:szCs w:val="28"/>
        </w:rPr>
        <w:t>слуги.</w:t>
      </w:r>
    </w:p>
    <w:p w:rsidR="00C610A7" w:rsidRPr="00312739" w:rsidRDefault="00CE15FC" w:rsidP="00CE15FC">
      <w:pPr>
        <w:ind w:firstLine="708"/>
        <w:jc w:val="both"/>
        <w:rPr>
          <w:sz w:val="28"/>
          <w:szCs w:val="28"/>
        </w:rPr>
      </w:pPr>
      <w:r w:rsidRPr="00312739">
        <w:rPr>
          <w:sz w:val="28"/>
          <w:szCs w:val="28"/>
        </w:rPr>
        <w:t>Основания для приостановления предоставления муниципальной услуги отсутствуют.</w:t>
      </w:r>
      <w:r w:rsidR="002233DA" w:rsidRPr="00312739">
        <w:rPr>
          <w:sz w:val="28"/>
          <w:szCs w:val="28"/>
        </w:rPr>
        <w:t>»</w:t>
      </w:r>
    </w:p>
    <w:p w:rsidR="002233DA" w:rsidRPr="00312739" w:rsidRDefault="002233DA" w:rsidP="002233DA">
      <w:pPr>
        <w:ind w:firstLine="720"/>
        <w:jc w:val="both"/>
        <w:rPr>
          <w:sz w:val="28"/>
          <w:szCs w:val="28"/>
        </w:rPr>
      </w:pPr>
      <w:r w:rsidRPr="00312739">
        <w:rPr>
          <w:sz w:val="28"/>
          <w:szCs w:val="28"/>
        </w:rPr>
        <w:t>1.3</w:t>
      </w:r>
      <w:r w:rsidR="00C610A7" w:rsidRPr="00312739">
        <w:rPr>
          <w:sz w:val="28"/>
          <w:szCs w:val="28"/>
        </w:rPr>
        <w:t xml:space="preserve">. </w:t>
      </w:r>
      <w:r w:rsidRPr="00312739">
        <w:rPr>
          <w:sz w:val="28"/>
          <w:szCs w:val="28"/>
        </w:rPr>
        <w:t>Пункт 5.1 приложения к административному регламенту</w:t>
      </w:r>
      <w:r w:rsidRPr="00312739">
        <w:rPr>
          <w:b/>
          <w:szCs w:val="28"/>
        </w:rPr>
        <w:t xml:space="preserve"> </w:t>
      </w:r>
      <w:r w:rsidRPr="00312739">
        <w:rPr>
          <w:sz w:val="28"/>
          <w:szCs w:val="28"/>
        </w:rPr>
        <w:t>предоставления муниципальной услуги «Зачисление в общеобразовательную организацию» изложить в новой редакции:</w:t>
      </w:r>
    </w:p>
    <w:p w:rsidR="00CE15FC" w:rsidRPr="00312739" w:rsidRDefault="00CE15FC" w:rsidP="00405C18">
      <w:pPr>
        <w:pStyle w:val="a3"/>
        <w:shd w:val="clear" w:color="auto" w:fill="FFFFFF"/>
        <w:spacing w:before="0" w:beforeAutospacing="0" w:after="0" w:afterAutospacing="0"/>
        <w:ind w:firstLine="540"/>
        <w:jc w:val="both"/>
        <w:rPr>
          <w:sz w:val="30"/>
          <w:szCs w:val="30"/>
        </w:rPr>
      </w:pPr>
      <w:r w:rsidRPr="00312739">
        <w:rPr>
          <w:sz w:val="28"/>
          <w:szCs w:val="28"/>
        </w:rPr>
        <w:t>«</w:t>
      </w:r>
      <w:r w:rsidRPr="00312739">
        <w:rPr>
          <w:sz w:val="30"/>
          <w:szCs w:val="30"/>
        </w:rPr>
        <w:t>Заявитель может обратиться с жалобой в том числе в следующих случаях:</w:t>
      </w:r>
    </w:p>
    <w:p w:rsidR="00CE15FC" w:rsidRPr="00312739" w:rsidRDefault="00CE15FC" w:rsidP="00CE15FC">
      <w:pPr>
        <w:jc w:val="both"/>
        <w:rPr>
          <w:sz w:val="28"/>
          <w:szCs w:val="28"/>
        </w:rPr>
      </w:pPr>
      <w:r w:rsidRPr="00312739">
        <w:rPr>
          <w:sz w:val="28"/>
          <w:szCs w:val="28"/>
        </w:rPr>
        <w:t>1) нарушение срока регистрации запроса о предоставлении муниципальной услуги, запроса, указанного в </w:t>
      </w:r>
      <w:hyperlink r:id="rId6" w:anchor="dst244" w:history="1">
        <w:r w:rsidRPr="00312739">
          <w:rPr>
            <w:sz w:val="28"/>
            <w:szCs w:val="28"/>
          </w:rPr>
          <w:t>статье 15.1</w:t>
        </w:r>
      </w:hyperlink>
      <w:r w:rsidRPr="00312739">
        <w:rPr>
          <w:sz w:val="28"/>
          <w:szCs w:val="28"/>
        </w:rPr>
        <w:t>  Федерального закона</w:t>
      </w:r>
      <w:r w:rsidR="007D0B35" w:rsidRPr="00312739">
        <w:rPr>
          <w:sz w:val="28"/>
          <w:szCs w:val="28"/>
        </w:rPr>
        <w:t xml:space="preserve"> от 27.07.2010 № 210-ФЗ «Об организации предоставления государственных и муниципальный услуг»</w:t>
      </w:r>
      <w:r w:rsidRPr="00312739">
        <w:rPr>
          <w:sz w:val="28"/>
          <w:szCs w:val="28"/>
        </w:rPr>
        <w:t>;</w:t>
      </w:r>
    </w:p>
    <w:p w:rsidR="00CE15FC" w:rsidRPr="00312739" w:rsidRDefault="00CE15FC" w:rsidP="00CE15FC">
      <w:pPr>
        <w:jc w:val="both"/>
        <w:rPr>
          <w:sz w:val="28"/>
          <w:szCs w:val="28"/>
        </w:rPr>
      </w:pPr>
      <w:r w:rsidRPr="0031273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 w:anchor="dst100354" w:history="1">
        <w:r w:rsidRPr="00312739">
          <w:rPr>
            <w:sz w:val="28"/>
            <w:szCs w:val="28"/>
          </w:rPr>
          <w:t>частью 1.3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w:t>
      </w:r>
    </w:p>
    <w:p w:rsidR="00CE15FC" w:rsidRPr="00312739" w:rsidRDefault="00CE15FC" w:rsidP="00CE15FC">
      <w:pPr>
        <w:jc w:val="both"/>
        <w:rPr>
          <w:sz w:val="28"/>
          <w:szCs w:val="28"/>
        </w:rPr>
      </w:pPr>
      <w:r w:rsidRPr="0031273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E15FC" w:rsidRPr="00312739" w:rsidRDefault="00CE15FC" w:rsidP="00CE15FC">
      <w:pPr>
        <w:jc w:val="both"/>
        <w:rPr>
          <w:sz w:val="28"/>
          <w:szCs w:val="28"/>
        </w:rPr>
      </w:pPr>
      <w:r w:rsidRPr="0031273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E15FC" w:rsidRPr="00312739" w:rsidRDefault="00CE15FC" w:rsidP="00CE15FC">
      <w:pPr>
        <w:jc w:val="both"/>
        <w:rPr>
          <w:sz w:val="28"/>
          <w:szCs w:val="28"/>
        </w:rPr>
      </w:pPr>
      <w:r w:rsidRPr="00312739">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Pr="00312739">
        <w:rPr>
          <w:sz w:val="28"/>
          <w:szCs w:val="28"/>
        </w:rPr>
        <w:lastRenderedPageBreak/>
        <w:t>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anchor="dst100354" w:history="1">
        <w:r w:rsidRPr="00312739">
          <w:rPr>
            <w:sz w:val="28"/>
            <w:szCs w:val="28"/>
          </w:rPr>
          <w:t>частью 1.3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w:t>
      </w:r>
    </w:p>
    <w:p w:rsidR="00CE15FC" w:rsidRPr="00312739" w:rsidRDefault="00CE15FC" w:rsidP="00CE15FC">
      <w:pPr>
        <w:jc w:val="both"/>
        <w:rPr>
          <w:sz w:val="28"/>
          <w:szCs w:val="28"/>
        </w:rPr>
      </w:pPr>
      <w:r w:rsidRPr="0031273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15FC" w:rsidRPr="00312739" w:rsidRDefault="00CE15FC" w:rsidP="00CE15FC">
      <w:pPr>
        <w:jc w:val="both"/>
        <w:rPr>
          <w:sz w:val="28"/>
          <w:szCs w:val="28"/>
        </w:rPr>
      </w:pPr>
      <w:r w:rsidRPr="00312739">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 w:anchor="dst100352" w:history="1">
        <w:r w:rsidRPr="00312739">
          <w:rPr>
            <w:sz w:val="28"/>
            <w:szCs w:val="28"/>
          </w:rPr>
          <w:t>частью 1.1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anchor="dst100354" w:history="1">
        <w:r w:rsidRPr="00312739">
          <w:rPr>
            <w:sz w:val="28"/>
            <w:szCs w:val="28"/>
          </w:rPr>
          <w:t>частью 1.3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w:t>
      </w:r>
    </w:p>
    <w:p w:rsidR="00CE15FC" w:rsidRPr="00312739" w:rsidRDefault="00CE15FC" w:rsidP="00CE15FC">
      <w:pPr>
        <w:jc w:val="both"/>
        <w:rPr>
          <w:sz w:val="28"/>
          <w:szCs w:val="28"/>
        </w:rPr>
      </w:pPr>
      <w:r w:rsidRPr="00312739">
        <w:rPr>
          <w:sz w:val="28"/>
          <w:szCs w:val="28"/>
        </w:rPr>
        <w:t>8) нарушение срока или порядка выдачи документов по результатам предоставления муниципальной услуги;</w:t>
      </w:r>
    </w:p>
    <w:p w:rsidR="00CE15FC" w:rsidRPr="00312739" w:rsidRDefault="00CE15FC" w:rsidP="00CE15FC">
      <w:pPr>
        <w:jc w:val="both"/>
        <w:rPr>
          <w:sz w:val="28"/>
          <w:szCs w:val="28"/>
        </w:rPr>
      </w:pPr>
      <w:r w:rsidRPr="0031273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7D0B35" w:rsidRPr="00312739">
        <w:rPr>
          <w:sz w:val="28"/>
          <w:szCs w:val="28"/>
        </w:rPr>
        <w:t xml:space="preserve">ей </w:t>
      </w:r>
      <w:r w:rsidRPr="00312739">
        <w:rPr>
          <w:sz w:val="28"/>
          <w:szCs w:val="28"/>
        </w:rPr>
        <w:t>муниципальн</w:t>
      </w:r>
      <w:r w:rsidR="007D0B35" w:rsidRPr="00312739">
        <w:rPr>
          <w:sz w:val="28"/>
          <w:szCs w:val="28"/>
        </w:rPr>
        <w:t>ой</w:t>
      </w:r>
      <w:r w:rsidRPr="00312739">
        <w:rPr>
          <w:sz w:val="28"/>
          <w:szCs w:val="28"/>
        </w:rPr>
        <w:t xml:space="preserve"> услуг</w:t>
      </w:r>
      <w:r w:rsidR="007D0B35" w:rsidRPr="00312739">
        <w:rPr>
          <w:sz w:val="28"/>
          <w:szCs w:val="28"/>
        </w:rPr>
        <w:t>и</w:t>
      </w:r>
      <w:r w:rsidRPr="00312739">
        <w:rPr>
          <w:sz w:val="28"/>
          <w:szCs w:val="28"/>
        </w:rPr>
        <w:t xml:space="preserve"> в полном объеме в порядке, определенном </w:t>
      </w:r>
      <w:hyperlink r:id="rId11" w:anchor="dst100354" w:history="1">
        <w:r w:rsidRPr="00312739">
          <w:rPr>
            <w:sz w:val="28"/>
            <w:szCs w:val="28"/>
          </w:rPr>
          <w:t>частью 1.3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w:t>
      </w:r>
    </w:p>
    <w:p w:rsidR="00CE15FC" w:rsidRPr="00312739" w:rsidRDefault="00CE15FC" w:rsidP="00CE15FC">
      <w:pPr>
        <w:jc w:val="both"/>
        <w:rPr>
          <w:sz w:val="28"/>
          <w:szCs w:val="28"/>
        </w:rPr>
      </w:pPr>
      <w:r w:rsidRPr="00312739">
        <w:rPr>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anchor="dst290" w:history="1">
        <w:r w:rsidRPr="00312739">
          <w:rPr>
            <w:sz w:val="28"/>
            <w:szCs w:val="28"/>
          </w:rPr>
          <w:t>пунктом 4 части 1 статьи 7</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sidR="007D0B35" w:rsidRPr="00312739">
        <w:rPr>
          <w:sz w:val="28"/>
          <w:szCs w:val="28"/>
        </w:rPr>
        <w:t xml:space="preserve">по предоставлению соответствующей </w:t>
      </w:r>
      <w:r w:rsidRPr="00312739">
        <w:rPr>
          <w:sz w:val="28"/>
          <w:szCs w:val="28"/>
        </w:rPr>
        <w:t>муниципальн</w:t>
      </w:r>
      <w:r w:rsidR="007D0B35" w:rsidRPr="00312739">
        <w:rPr>
          <w:sz w:val="28"/>
          <w:szCs w:val="28"/>
        </w:rPr>
        <w:t>ой</w:t>
      </w:r>
      <w:r w:rsidRPr="00312739">
        <w:rPr>
          <w:sz w:val="28"/>
          <w:szCs w:val="28"/>
        </w:rPr>
        <w:t xml:space="preserve"> услу</w:t>
      </w:r>
      <w:r w:rsidR="00405C18" w:rsidRPr="00312739">
        <w:rPr>
          <w:sz w:val="28"/>
          <w:szCs w:val="28"/>
        </w:rPr>
        <w:t>ги</w:t>
      </w:r>
      <w:r w:rsidRPr="00312739">
        <w:rPr>
          <w:sz w:val="28"/>
          <w:szCs w:val="28"/>
        </w:rPr>
        <w:t xml:space="preserve"> в полном объеме в порядке, определенном </w:t>
      </w:r>
      <w:hyperlink r:id="rId13" w:anchor="dst100354" w:history="1">
        <w:r w:rsidRPr="00312739">
          <w:rPr>
            <w:sz w:val="28"/>
            <w:szCs w:val="28"/>
          </w:rPr>
          <w:t>частью 1.3 статьи 16</w:t>
        </w:r>
      </w:hyperlink>
      <w:r w:rsidRPr="00312739">
        <w:rPr>
          <w:sz w:val="28"/>
          <w:szCs w:val="28"/>
        </w:rPr>
        <w:t> </w:t>
      </w:r>
      <w:r w:rsidR="007D0B35" w:rsidRPr="00312739">
        <w:rPr>
          <w:sz w:val="28"/>
          <w:szCs w:val="28"/>
        </w:rPr>
        <w:t>Федерального закона от 27.07.2010 № 210-ФЗ «Об организации предоставления государственных и муниципальный услуг»</w:t>
      </w:r>
      <w:r w:rsidRPr="00312739">
        <w:rPr>
          <w:sz w:val="28"/>
          <w:szCs w:val="28"/>
        </w:rPr>
        <w:t>.</w:t>
      </w:r>
    </w:p>
    <w:p w:rsidR="00C610A7" w:rsidRPr="00312739" w:rsidRDefault="00C610A7" w:rsidP="00405C18">
      <w:pPr>
        <w:ind w:firstLine="567"/>
        <w:jc w:val="both"/>
      </w:pPr>
      <w:r w:rsidRPr="00312739">
        <w:rPr>
          <w:sz w:val="28"/>
          <w:szCs w:val="28"/>
        </w:rPr>
        <w:t xml:space="preserve">2. Руководителям муниципальных </w:t>
      </w:r>
      <w:r w:rsidR="00405C18" w:rsidRPr="00312739">
        <w:rPr>
          <w:sz w:val="28"/>
          <w:szCs w:val="28"/>
        </w:rPr>
        <w:t>обще</w:t>
      </w:r>
      <w:r w:rsidRPr="00312739">
        <w:rPr>
          <w:sz w:val="28"/>
          <w:szCs w:val="28"/>
        </w:rPr>
        <w:t xml:space="preserve">образовательных организаций </w:t>
      </w:r>
      <w:r w:rsidR="00405C18" w:rsidRPr="00312739">
        <w:rPr>
          <w:sz w:val="28"/>
          <w:szCs w:val="28"/>
        </w:rPr>
        <w:t>обеспечить выполнение административного регламента при предоставлении муниципальной услуги «Зачисление</w:t>
      </w:r>
      <w:r w:rsidR="00405C18" w:rsidRPr="00312739">
        <w:rPr>
          <w:szCs w:val="28"/>
        </w:rPr>
        <w:t xml:space="preserve"> </w:t>
      </w:r>
      <w:r w:rsidR="00405C18" w:rsidRPr="00312739">
        <w:rPr>
          <w:sz w:val="28"/>
          <w:szCs w:val="28"/>
        </w:rPr>
        <w:t>в общеобразовательную организацию»</w:t>
      </w:r>
      <w:r w:rsidRPr="00312739">
        <w:rPr>
          <w:sz w:val="28"/>
          <w:szCs w:val="28"/>
        </w:rPr>
        <w:t>.</w:t>
      </w:r>
    </w:p>
    <w:p w:rsidR="00405C18" w:rsidRPr="00312739" w:rsidRDefault="00C610A7" w:rsidP="00405C18">
      <w:pPr>
        <w:ind w:firstLine="567"/>
        <w:jc w:val="both"/>
        <w:rPr>
          <w:sz w:val="28"/>
          <w:szCs w:val="28"/>
        </w:rPr>
      </w:pPr>
      <w:r w:rsidRPr="00312739">
        <w:rPr>
          <w:sz w:val="28"/>
          <w:szCs w:val="28"/>
        </w:rPr>
        <w:t xml:space="preserve">3. </w:t>
      </w:r>
      <w:r w:rsidR="00405C18" w:rsidRPr="00312739">
        <w:rPr>
          <w:sz w:val="28"/>
          <w:szCs w:val="28"/>
        </w:rPr>
        <w:t>Настоящее постановление обнародовать в соответствии с Уставом Савинского муниципального района и разместить на официальном сайте администрации Савинского муниципального района.</w:t>
      </w:r>
    </w:p>
    <w:p w:rsidR="00C610A7" w:rsidRPr="00312739" w:rsidRDefault="00C610A7" w:rsidP="00C610A7">
      <w:pPr>
        <w:ind w:firstLine="567"/>
        <w:jc w:val="both"/>
        <w:rPr>
          <w:rFonts w:eastAsia="Calibri"/>
          <w:sz w:val="28"/>
          <w:szCs w:val="28"/>
          <w:lang w:eastAsia="en-US"/>
        </w:rPr>
      </w:pPr>
      <w:r w:rsidRPr="00312739">
        <w:rPr>
          <w:sz w:val="28"/>
          <w:szCs w:val="28"/>
        </w:rPr>
        <w:t>4.</w:t>
      </w:r>
      <w:proofErr w:type="gramStart"/>
      <w:r w:rsidRPr="00312739">
        <w:rPr>
          <w:sz w:val="28"/>
          <w:szCs w:val="28"/>
        </w:rPr>
        <w:t>Контроль за</w:t>
      </w:r>
      <w:proofErr w:type="gramEnd"/>
      <w:r w:rsidRPr="00312739">
        <w:rPr>
          <w:sz w:val="28"/>
          <w:szCs w:val="28"/>
        </w:rPr>
        <w:t xml:space="preserve"> выполнением настоящего постановления возложить на заместителя главы администрации Савинского муниципального района  </w:t>
      </w:r>
      <w:proofErr w:type="spellStart"/>
      <w:r w:rsidRPr="00312739">
        <w:rPr>
          <w:sz w:val="28"/>
          <w:szCs w:val="28"/>
        </w:rPr>
        <w:t>Желобанову</w:t>
      </w:r>
      <w:proofErr w:type="spellEnd"/>
      <w:r w:rsidRPr="00312739">
        <w:rPr>
          <w:sz w:val="28"/>
          <w:szCs w:val="28"/>
        </w:rPr>
        <w:t xml:space="preserve"> С.Н. и начальника отдела образования администрации Савинского муниципального района Кузнецову Л.А.</w:t>
      </w:r>
    </w:p>
    <w:p w:rsidR="00C610A7" w:rsidRPr="00312739" w:rsidRDefault="00C610A7" w:rsidP="00C610A7">
      <w:pPr>
        <w:rPr>
          <w:sz w:val="28"/>
          <w:szCs w:val="28"/>
        </w:rPr>
      </w:pPr>
    </w:p>
    <w:p w:rsidR="00C610A7" w:rsidRPr="00312739" w:rsidRDefault="00C610A7" w:rsidP="00C610A7">
      <w:pPr>
        <w:rPr>
          <w:sz w:val="28"/>
          <w:szCs w:val="28"/>
        </w:rPr>
      </w:pPr>
    </w:p>
    <w:p w:rsidR="00C610A7" w:rsidRPr="00312739" w:rsidRDefault="00C610A7" w:rsidP="00C610A7">
      <w:pPr>
        <w:rPr>
          <w:sz w:val="28"/>
          <w:szCs w:val="28"/>
        </w:rPr>
      </w:pPr>
      <w:r w:rsidRPr="00312739">
        <w:rPr>
          <w:sz w:val="28"/>
          <w:szCs w:val="28"/>
        </w:rPr>
        <w:t>Глава</w:t>
      </w:r>
    </w:p>
    <w:p w:rsidR="00C610A7" w:rsidRPr="00312739" w:rsidRDefault="00C610A7" w:rsidP="00C610A7">
      <w:pPr>
        <w:rPr>
          <w:sz w:val="28"/>
          <w:szCs w:val="28"/>
        </w:rPr>
      </w:pPr>
      <w:r w:rsidRPr="00312739">
        <w:rPr>
          <w:sz w:val="28"/>
          <w:szCs w:val="28"/>
        </w:rPr>
        <w:t xml:space="preserve">Савинского муниципального района                             </w:t>
      </w:r>
      <w:proofErr w:type="spellStart"/>
      <w:r w:rsidRPr="00312739">
        <w:rPr>
          <w:sz w:val="28"/>
          <w:szCs w:val="28"/>
        </w:rPr>
        <w:t>С.В.Поварков</w:t>
      </w:r>
      <w:proofErr w:type="spellEnd"/>
    </w:p>
    <w:p w:rsidR="00C70DDB" w:rsidRPr="00312739" w:rsidRDefault="00C70DDB"/>
    <w:sectPr w:rsidR="00C70DDB" w:rsidRPr="00312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A7"/>
    <w:rsid w:val="001A3787"/>
    <w:rsid w:val="00204D01"/>
    <w:rsid w:val="002233DA"/>
    <w:rsid w:val="00312739"/>
    <w:rsid w:val="003B210C"/>
    <w:rsid w:val="00405C18"/>
    <w:rsid w:val="004808F0"/>
    <w:rsid w:val="004B3100"/>
    <w:rsid w:val="007D0B35"/>
    <w:rsid w:val="007D67E5"/>
    <w:rsid w:val="0088488D"/>
    <w:rsid w:val="00C4671C"/>
    <w:rsid w:val="00C610A7"/>
    <w:rsid w:val="00C70DDB"/>
    <w:rsid w:val="00CE15FC"/>
    <w:rsid w:val="00F70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0A7"/>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C610A7"/>
    <w:pPr>
      <w:keepNext/>
      <w:jc w:val="center"/>
      <w:outlineLvl w:val="0"/>
    </w:pPr>
    <w:rPr>
      <w:b/>
      <w:spacing w:val="2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10A7"/>
    <w:rPr>
      <w:rFonts w:ascii="Times New Roman" w:eastAsia="Times New Roman" w:hAnsi="Times New Roman" w:cs="Times New Roman"/>
      <w:b/>
      <w:spacing w:val="20"/>
      <w:sz w:val="28"/>
      <w:szCs w:val="20"/>
    </w:rPr>
  </w:style>
  <w:style w:type="paragraph" w:customStyle="1" w:styleId="Default">
    <w:name w:val="Default"/>
    <w:rsid w:val="0088488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CE15FC"/>
    <w:pPr>
      <w:spacing w:before="100" w:beforeAutospacing="1" w:after="100" w:afterAutospacing="1"/>
    </w:pPr>
  </w:style>
  <w:style w:type="character" w:styleId="a4">
    <w:name w:val="Hyperlink"/>
    <w:basedOn w:val="a0"/>
    <w:uiPriority w:val="99"/>
    <w:semiHidden/>
    <w:unhideWhenUsed/>
    <w:rsid w:val="00CE15FC"/>
    <w:rPr>
      <w:color w:val="0000FF"/>
      <w:u w:val="single"/>
    </w:rPr>
  </w:style>
  <w:style w:type="paragraph" w:customStyle="1" w:styleId="no-indent">
    <w:name w:val="no-indent"/>
    <w:basedOn w:val="a"/>
    <w:rsid w:val="00CE15FC"/>
    <w:pPr>
      <w:spacing w:before="100" w:beforeAutospacing="1" w:after="100" w:afterAutospacing="1"/>
    </w:pPr>
  </w:style>
  <w:style w:type="paragraph" w:styleId="a5">
    <w:name w:val="Balloon Text"/>
    <w:basedOn w:val="a"/>
    <w:link w:val="a6"/>
    <w:uiPriority w:val="99"/>
    <w:semiHidden/>
    <w:unhideWhenUsed/>
    <w:rsid w:val="00405C18"/>
    <w:rPr>
      <w:rFonts w:ascii="Segoe UI" w:hAnsi="Segoe UI" w:cs="Segoe UI"/>
      <w:sz w:val="18"/>
      <w:szCs w:val="18"/>
    </w:rPr>
  </w:style>
  <w:style w:type="character" w:customStyle="1" w:styleId="a6">
    <w:name w:val="Текст выноски Знак"/>
    <w:basedOn w:val="a0"/>
    <w:link w:val="a5"/>
    <w:uiPriority w:val="99"/>
    <w:semiHidden/>
    <w:rsid w:val="00405C1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0A7"/>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C610A7"/>
    <w:pPr>
      <w:keepNext/>
      <w:jc w:val="center"/>
      <w:outlineLvl w:val="0"/>
    </w:pPr>
    <w:rPr>
      <w:b/>
      <w:spacing w:val="2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10A7"/>
    <w:rPr>
      <w:rFonts w:ascii="Times New Roman" w:eastAsia="Times New Roman" w:hAnsi="Times New Roman" w:cs="Times New Roman"/>
      <w:b/>
      <w:spacing w:val="20"/>
      <w:sz w:val="28"/>
      <w:szCs w:val="20"/>
    </w:rPr>
  </w:style>
  <w:style w:type="paragraph" w:customStyle="1" w:styleId="Default">
    <w:name w:val="Default"/>
    <w:rsid w:val="0088488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CE15FC"/>
    <w:pPr>
      <w:spacing w:before="100" w:beforeAutospacing="1" w:after="100" w:afterAutospacing="1"/>
    </w:pPr>
  </w:style>
  <w:style w:type="character" w:styleId="a4">
    <w:name w:val="Hyperlink"/>
    <w:basedOn w:val="a0"/>
    <w:uiPriority w:val="99"/>
    <w:semiHidden/>
    <w:unhideWhenUsed/>
    <w:rsid w:val="00CE15FC"/>
    <w:rPr>
      <w:color w:val="0000FF"/>
      <w:u w:val="single"/>
    </w:rPr>
  </w:style>
  <w:style w:type="paragraph" w:customStyle="1" w:styleId="no-indent">
    <w:name w:val="no-indent"/>
    <w:basedOn w:val="a"/>
    <w:rsid w:val="00CE15FC"/>
    <w:pPr>
      <w:spacing w:before="100" w:beforeAutospacing="1" w:after="100" w:afterAutospacing="1"/>
    </w:pPr>
  </w:style>
  <w:style w:type="paragraph" w:styleId="a5">
    <w:name w:val="Balloon Text"/>
    <w:basedOn w:val="a"/>
    <w:link w:val="a6"/>
    <w:uiPriority w:val="99"/>
    <w:semiHidden/>
    <w:unhideWhenUsed/>
    <w:rsid w:val="00405C18"/>
    <w:rPr>
      <w:rFonts w:ascii="Segoe UI" w:hAnsi="Segoe UI" w:cs="Segoe UI"/>
      <w:sz w:val="18"/>
      <w:szCs w:val="18"/>
    </w:rPr>
  </w:style>
  <w:style w:type="character" w:customStyle="1" w:styleId="a6">
    <w:name w:val="Текст выноски Знак"/>
    <w:basedOn w:val="a0"/>
    <w:link w:val="a5"/>
    <w:uiPriority w:val="99"/>
    <w:semiHidden/>
    <w:rsid w:val="00405C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15755">
      <w:bodyDiv w:val="1"/>
      <w:marLeft w:val="0"/>
      <w:marRight w:val="0"/>
      <w:marTop w:val="0"/>
      <w:marBottom w:val="0"/>
      <w:divBdr>
        <w:top w:val="none" w:sz="0" w:space="0" w:color="auto"/>
        <w:left w:val="none" w:sz="0" w:space="0" w:color="auto"/>
        <w:bottom w:val="none" w:sz="0" w:space="0" w:color="auto"/>
        <w:right w:val="none" w:sz="0" w:space="0" w:color="auto"/>
      </w:divBdr>
      <w:divsChild>
        <w:div w:id="129254569">
          <w:marLeft w:val="0"/>
          <w:marRight w:val="0"/>
          <w:marTop w:val="0"/>
          <w:marBottom w:val="0"/>
          <w:divBdr>
            <w:top w:val="none" w:sz="0" w:space="0" w:color="auto"/>
            <w:left w:val="none" w:sz="0" w:space="0" w:color="auto"/>
            <w:bottom w:val="none" w:sz="0" w:space="0" w:color="auto"/>
            <w:right w:val="none" w:sz="0" w:space="0" w:color="auto"/>
          </w:divBdr>
        </w:div>
        <w:div w:id="687635233">
          <w:marLeft w:val="0"/>
          <w:marRight w:val="0"/>
          <w:marTop w:val="0"/>
          <w:marBottom w:val="0"/>
          <w:divBdr>
            <w:top w:val="none" w:sz="0" w:space="0" w:color="auto"/>
            <w:left w:val="none" w:sz="0" w:space="0" w:color="auto"/>
            <w:bottom w:val="none" w:sz="0" w:space="0" w:color="auto"/>
            <w:right w:val="none" w:sz="0" w:space="0" w:color="auto"/>
          </w:divBdr>
        </w:div>
        <w:div w:id="1327708603">
          <w:marLeft w:val="0"/>
          <w:marRight w:val="0"/>
          <w:marTop w:val="0"/>
          <w:marBottom w:val="0"/>
          <w:divBdr>
            <w:top w:val="none" w:sz="0" w:space="0" w:color="auto"/>
            <w:left w:val="none" w:sz="0" w:space="0" w:color="auto"/>
            <w:bottom w:val="none" w:sz="0" w:space="0" w:color="auto"/>
            <w:right w:val="none" w:sz="0" w:space="0" w:color="auto"/>
          </w:divBdr>
        </w:div>
        <w:div w:id="1489982425">
          <w:marLeft w:val="0"/>
          <w:marRight w:val="0"/>
          <w:marTop w:val="0"/>
          <w:marBottom w:val="0"/>
          <w:divBdr>
            <w:top w:val="none" w:sz="0" w:space="0" w:color="auto"/>
            <w:left w:val="none" w:sz="0" w:space="0" w:color="auto"/>
            <w:bottom w:val="none" w:sz="0" w:space="0" w:color="auto"/>
            <w:right w:val="none" w:sz="0" w:space="0" w:color="auto"/>
          </w:divBdr>
        </w:div>
        <w:div w:id="971600326">
          <w:marLeft w:val="0"/>
          <w:marRight w:val="0"/>
          <w:marTop w:val="0"/>
          <w:marBottom w:val="0"/>
          <w:divBdr>
            <w:top w:val="none" w:sz="0" w:space="0" w:color="auto"/>
            <w:left w:val="none" w:sz="0" w:space="0" w:color="auto"/>
            <w:bottom w:val="none" w:sz="0" w:space="0" w:color="auto"/>
            <w:right w:val="none" w:sz="0" w:space="0" w:color="auto"/>
          </w:divBdr>
        </w:div>
        <w:div w:id="1756591422">
          <w:marLeft w:val="0"/>
          <w:marRight w:val="0"/>
          <w:marTop w:val="0"/>
          <w:marBottom w:val="0"/>
          <w:divBdr>
            <w:top w:val="none" w:sz="0" w:space="0" w:color="auto"/>
            <w:left w:val="none" w:sz="0" w:space="0" w:color="auto"/>
            <w:bottom w:val="none" w:sz="0" w:space="0" w:color="auto"/>
            <w:right w:val="none" w:sz="0" w:space="0" w:color="auto"/>
          </w:divBdr>
        </w:div>
        <w:div w:id="1860846676">
          <w:marLeft w:val="0"/>
          <w:marRight w:val="0"/>
          <w:marTop w:val="0"/>
          <w:marBottom w:val="0"/>
          <w:divBdr>
            <w:top w:val="none" w:sz="0" w:space="0" w:color="auto"/>
            <w:left w:val="none" w:sz="0" w:space="0" w:color="auto"/>
            <w:bottom w:val="none" w:sz="0" w:space="0" w:color="auto"/>
            <w:right w:val="none" w:sz="0" w:space="0" w:color="auto"/>
          </w:divBdr>
        </w:div>
      </w:divsChild>
    </w:div>
    <w:div w:id="1834032047">
      <w:bodyDiv w:val="1"/>
      <w:marLeft w:val="0"/>
      <w:marRight w:val="0"/>
      <w:marTop w:val="0"/>
      <w:marBottom w:val="0"/>
      <w:divBdr>
        <w:top w:val="none" w:sz="0" w:space="0" w:color="auto"/>
        <w:left w:val="none" w:sz="0" w:space="0" w:color="auto"/>
        <w:bottom w:val="none" w:sz="0" w:space="0" w:color="auto"/>
        <w:right w:val="none" w:sz="0" w:space="0" w:color="auto"/>
      </w:divBdr>
      <w:divsChild>
        <w:div w:id="1964769421">
          <w:marLeft w:val="0"/>
          <w:marRight w:val="0"/>
          <w:marTop w:val="0"/>
          <w:marBottom w:val="0"/>
          <w:divBdr>
            <w:top w:val="none" w:sz="0" w:space="0" w:color="auto"/>
            <w:left w:val="none" w:sz="0" w:space="0" w:color="auto"/>
            <w:bottom w:val="none" w:sz="0" w:space="0" w:color="auto"/>
            <w:right w:val="none" w:sz="0" w:space="0" w:color="auto"/>
          </w:divBdr>
        </w:div>
        <w:div w:id="880752315">
          <w:marLeft w:val="0"/>
          <w:marRight w:val="0"/>
          <w:marTop w:val="0"/>
          <w:marBottom w:val="0"/>
          <w:divBdr>
            <w:top w:val="none" w:sz="0" w:space="0" w:color="auto"/>
            <w:left w:val="none" w:sz="0" w:space="0" w:color="auto"/>
            <w:bottom w:val="none" w:sz="0" w:space="0" w:color="auto"/>
            <w:right w:val="none" w:sz="0" w:space="0" w:color="auto"/>
          </w:divBdr>
        </w:div>
        <w:div w:id="690257684">
          <w:marLeft w:val="0"/>
          <w:marRight w:val="0"/>
          <w:marTop w:val="0"/>
          <w:marBottom w:val="0"/>
          <w:divBdr>
            <w:top w:val="none" w:sz="0" w:space="0" w:color="auto"/>
            <w:left w:val="none" w:sz="0" w:space="0" w:color="auto"/>
            <w:bottom w:val="none" w:sz="0" w:space="0" w:color="auto"/>
            <w:right w:val="none" w:sz="0" w:space="0" w:color="auto"/>
          </w:divBdr>
        </w:div>
        <w:div w:id="1526670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3313/a2588b2a1374c05e0939bb4df8e54fc0dfd6e000/" TargetMode="External"/><Relationship Id="rId13" Type="http://schemas.openxmlformats.org/officeDocument/2006/relationships/hyperlink" Target="https://www.consultant.ru/document/cons_doc_LAW_453313/a2588b2a1374c05e0939bb4df8e54fc0dfd6e000/" TargetMode="External"/><Relationship Id="rId3" Type="http://schemas.openxmlformats.org/officeDocument/2006/relationships/settings" Target="settings.xml"/><Relationship Id="rId7" Type="http://schemas.openxmlformats.org/officeDocument/2006/relationships/hyperlink" Target="https://www.consultant.ru/document/cons_doc_LAW_453313/a2588b2a1374c05e0939bb4df8e54fc0dfd6e000/" TargetMode="External"/><Relationship Id="rId12" Type="http://schemas.openxmlformats.org/officeDocument/2006/relationships/hyperlink" Target="https://www.consultant.ru/document/cons_doc_LAW_453313/a593eaab768d34bf2d7419322eac79481e73cf0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nsultant.ru/document/cons_doc_LAW_453313/330a220d4fee09ee290fc31fd9fbf1c1b7467a53/" TargetMode="External"/><Relationship Id="rId11" Type="http://schemas.openxmlformats.org/officeDocument/2006/relationships/hyperlink" Target="https://www.consultant.ru/document/cons_doc_LAW_453313/a2588b2a1374c05e0939bb4df8e54fc0dfd6e00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consultant.ru/document/cons_doc_LAW_453313/a2588b2a1374c05e0939bb4df8e54fc0dfd6e000/" TargetMode="External"/><Relationship Id="rId4" Type="http://schemas.openxmlformats.org/officeDocument/2006/relationships/webSettings" Target="webSettings.xml"/><Relationship Id="rId9" Type="http://schemas.openxmlformats.org/officeDocument/2006/relationships/hyperlink" Target="https://www.consultant.ru/document/cons_doc_LAW_453313/a2588b2a1374c05e0939bb4df8e54fc0dfd6e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1859</Words>
  <Characters>10599</Characters>
  <Application>Microsoft Office Word</Application>
  <DocSecurity>4</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Роман</cp:lastModifiedBy>
  <cp:revision>2</cp:revision>
  <cp:lastPrinted>2023-10-04T05:24:00Z</cp:lastPrinted>
  <dcterms:created xsi:type="dcterms:W3CDTF">2023-10-09T13:36:00Z</dcterms:created>
  <dcterms:modified xsi:type="dcterms:W3CDTF">2023-10-09T13:36:00Z</dcterms:modified>
</cp:coreProperties>
</file>